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7E" w:rsidRPr="00D01F7E" w:rsidRDefault="00A00630" w:rsidP="00823060">
      <w:pPr>
        <w:spacing w:after="0"/>
        <w:rPr>
          <w:color w:val="FF0000"/>
          <w:sz w:val="24"/>
          <w:szCs w:val="24"/>
        </w:rPr>
      </w:pPr>
      <w:r w:rsidRPr="00D01F7E">
        <w:rPr>
          <w:color w:val="FF0000"/>
          <w:sz w:val="24"/>
          <w:szCs w:val="24"/>
        </w:rPr>
        <w:t xml:space="preserve">The Ohio State University Division of Gastroenterology, Hepatology and Nutrition </w:t>
      </w:r>
    </w:p>
    <w:p w:rsidR="00A00630" w:rsidRPr="00823060" w:rsidRDefault="00823060" w:rsidP="00823060">
      <w:pPr>
        <w:spacing w:after="0"/>
        <w:rPr>
          <w:sz w:val="24"/>
          <w:szCs w:val="24"/>
        </w:rPr>
      </w:pPr>
      <w:r>
        <w:rPr>
          <w:sz w:val="24"/>
          <w:szCs w:val="24"/>
        </w:rPr>
        <w:t>Update</w:t>
      </w:r>
      <w:r w:rsidR="00A00630" w:rsidRPr="00823060">
        <w:rPr>
          <w:sz w:val="24"/>
          <w:szCs w:val="24"/>
        </w:rPr>
        <w:t xml:space="preserve"> in Gastroenterology &amp; Hepatology: Best of DDW 2019</w:t>
      </w:r>
    </w:p>
    <w:p w:rsidR="00A00630" w:rsidRDefault="00A00630" w:rsidP="00A00630">
      <w:r>
        <w:t>June 8th 2019, Fawcett Center, Columbus, Ohio</w:t>
      </w:r>
    </w:p>
    <w:p w:rsidR="00A00630" w:rsidRDefault="00A00630" w:rsidP="00823060">
      <w:pPr>
        <w:spacing w:after="0"/>
      </w:pPr>
      <w:r>
        <w:t xml:space="preserve">Course Chair Co-Directors: </w:t>
      </w:r>
    </w:p>
    <w:p w:rsidR="00A00630" w:rsidRDefault="00A00630" w:rsidP="00823060">
      <w:pPr>
        <w:spacing w:after="0"/>
      </w:pPr>
      <w:r>
        <w:t xml:space="preserve">Anita Afzali MD, MPH, FACG </w:t>
      </w:r>
    </w:p>
    <w:p w:rsidR="00A00630" w:rsidRDefault="00A00630" w:rsidP="00823060">
      <w:pPr>
        <w:spacing w:after="0"/>
      </w:pPr>
      <w:r>
        <w:t>Luis F. Lara, MD</w:t>
      </w:r>
    </w:p>
    <w:p w:rsidR="00A00630" w:rsidRDefault="00A00630" w:rsidP="00A00630"/>
    <w:p w:rsidR="00D0162B" w:rsidRDefault="00D0162B" w:rsidP="00A00630">
      <w:r w:rsidRPr="00D0162B">
        <w:rPr>
          <w:b/>
        </w:rPr>
        <w:t>7:00</w:t>
      </w:r>
      <w:r>
        <w:tab/>
        <w:t>Registration</w:t>
      </w:r>
      <w:r w:rsidR="00D01F7E">
        <w:t xml:space="preserve"> and breakfast</w:t>
      </w:r>
      <w:r>
        <w:tab/>
      </w:r>
      <w:r>
        <w:tab/>
      </w:r>
    </w:p>
    <w:p w:rsidR="00D01F7E" w:rsidRDefault="00D01F7E" w:rsidP="00A00630">
      <w:pPr>
        <w:rPr>
          <w:b/>
        </w:rPr>
      </w:pPr>
    </w:p>
    <w:p w:rsidR="00A00630" w:rsidRDefault="00D0162B" w:rsidP="00A00630">
      <w:r w:rsidRPr="00D0162B">
        <w:rPr>
          <w:b/>
        </w:rPr>
        <w:t>7:50</w:t>
      </w:r>
      <w:r>
        <w:t xml:space="preserve"> </w:t>
      </w:r>
      <w:r>
        <w:tab/>
        <w:t>Introduction-Darwin Conwell, MD, MS</w:t>
      </w:r>
    </w:p>
    <w:p w:rsidR="00D0162B" w:rsidRDefault="00D0162B" w:rsidP="00A00630"/>
    <w:p w:rsidR="00A00630" w:rsidRDefault="00D0162B" w:rsidP="00A00630">
      <w:r>
        <w:tab/>
      </w:r>
      <w:r w:rsidR="00A00630">
        <w:t xml:space="preserve">Best of Endoscopy- Moderator </w:t>
      </w:r>
      <w:r w:rsidR="00D0349E" w:rsidRPr="00513E89">
        <w:rPr>
          <w:color w:val="92D050"/>
        </w:rPr>
        <w:t>Peter Stanich.</w:t>
      </w:r>
      <w:r w:rsidR="00A00630" w:rsidRPr="00513E89">
        <w:rPr>
          <w:color w:val="92D050"/>
        </w:rPr>
        <w:t xml:space="preserve"> MD</w:t>
      </w:r>
    </w:p>
    <w:p w:rsidR="00A00630" w:rsidRDefault="00E83882" w:rsidP="00A00630">
      <w:r>
        <w:t>8:00</w:t>
      </w:r>
      <w:r w:rsidR="00A00630">
        <w:tab/>
      </w:r>
      <w:proofErr w:type="gramStart"/>
      <w:r w:rsidR="00A00630">
        <w:t>New</w:t>
      </w:r>
      <w:proofErr w:type="gramEnd"/>
      <w:r w:rsidR="00A00630">
        <w:t xml:space="preserve"> polypectomy techniques-</w:t>
      </w:r>
      <w:r w:rsidR="00B7670D" w:rsidRPr="00B7670D">
        <w:rPr>
          <w:color w:val="FFC000"/>
        </w:rPr>
        <w:t>Peter Stanich, MD</w:t>
      </w:r>
      <w:r w:rsidR="00A00630" w:rsidRPr="00513E89">
        <w:rPr>
          <w:color w:val="92D050"/>
        </w:rPr>
        <w:tab/>
      </w:r>
      <w:r w:rsidR="00A00630">
        <w:tab/>
      </w:r>
      <w:r w:rsidR="00A00630">
        <w:tab/>
      </w:r>
      <w:r w:rsidR="00A00630">
        <w:tab/>
      </w:r>
    </w:p>
    <w:p w:rsidR="00A00630" w:rsidRDefault="00E83882" w:rsidP="00A00630">
      <w:r>
        <w:t>8:20</w:t>
      </w:r>
      <w:r w:rsidR="00A00630">
        <w:tab/>
        <w:t>How should we treat GI bleeding?-</w:t>
      </w:r>
      <w:r w:rsidR="005F0EE8" w:rsidRPr="00E81D64">
        <w:rPr>
          <w:color w:val="92D050"/>
        </w:rPr>
        <w:t>Luis F. Lara</w:t>
      </w:r>
      <w:r w:rsidR="00836353" w:rsidRPr="00E81D64">
        <w:rPr>
          <w:color w:val="92D050"/>
        </w:rPr>
        <w:t>, MD</w:t>
      </w:r>
      <w:r w:rsidR="00A00630" w:rsidRPr="00836353">
        <w:rPr>
          <w:color w:val="FFC000"/>
        </w:rPr>
        <w:tab/>
      </w:r>
      <w:r w:rsidR="00A00630">
        <w:tab/>
      </w:r>
      <w:r w:rsidR="00A00630">
        <w:tab/>
      </w:r>
      <w:r w:rsidR="00A00630">
        <w:tab/>
      </w:r>
    </w:p>
    <w:p w:rsidR="00A00630" w:rsidRDefault="00E83882" w:rsidP="00A00630">
      <w:r>
        <w:t>8:40</w:t>
      </w:r>
      <w:r w:rsidR="00A00630">
        <w:tab/>
      </w:r>
      <w:proofErr w:type="gramStart"/>
      <w:r w:rsidR="00A00630">
        <w:t>Beyond</w:t>
      </w:r>
      <w:proofErr w:type="gramEnd"/>
      <w:r w:rsidR="00A00630">
        <w:t xml:space="preserve"> the walls with lumen apposing stents- </w:t>
      </w:r>
      <w:r w:rsidR="00A00630" w:rsidRPr="00513E89">
        <w:rPr>
          <w:color w:val="92D050"/>
        </w:rPr>
        <w:t>Amy Hosmer, MD</w:t>
      </w:r>
      <w:r w:rsidR="00A00630" w:rsidRPr="00513E89">
        <w:rPr>
          <w:color w:val="92D050"/>
        </w:rPr>
        <w:tab/>
      </w:r>
      <w:r w:rsidR="00A00630">
        <w:tab/>
      </w:r>
      <w:r w:rsidR="00A00630">
        <w:tab/>
      </w:r>
    </w:p>
    <w:p w:rsidR="00A00630" w:rsidRDefault="00A00630" w:rsidP="00A00630">
      <w:r>
        <w:t>Objectives:</w:t>
      </w:r>
    </w:p>
    <w:p w:rsidR="00A00630" w:rsidRDefault="00A00630" w:rsidP="00A00630">
      <w:r>
        <w:t>1. Learn new techniques and indications for endoscopic polypectomies</w:t>
      </w:r>
    </w:p>
    <w:p w:rsidR="00A00630" w:rsidRDefault="00A00630" w:rsidP="00A00630">
      <w:r>
        <w:t>2. Learn and discuss new treatment options for gastrointestinal hemorrhage</w:t>
      </w:r>
    </w:p>
    <w:p w:rsidR="00A00630" w:rsidRDefault="00A00630" w:rsidP="00A00630">
      <w:r>
        <w:t>3. Understand current indications for lumen apposing techniques</w:t>
      </w:r>
    </w:p>
    <w:p w:rsidR="00A00630" w:rsidRDefault="00A00630" w:rsidP="00A00630"/>
    <w:p w:rsidR="00823060" w:rsidRDefault="00D0162B" w:rsidP="00A00630">
      <w:pPr>
        <w:rPr>
          <w:b/>
        </w:rPr>
      </w:pPr>
      <w:r w:rsidRPr="00D0162B">
        <w:rPr>
          <w:b/>
        </w:rPr>
        <w:t>9:00</w:t>
      </w:r>
      <w:r w:rsidR="00823060">
        <w:rPr>
          <w:b/>
        </w:rPr>
        <w:tab/>
        <w:t>Q &amp; A</w:t>
      </w:r>
    </w:p>
    <w:p w:rsidR="00D01F7E" w:rsidRDefault="00D01F7E" w:rsidP="00A00630">
      <w:pPr>
        <w:rPr>
          <w:b/>
        </w:rPr>
      </w:pPr>
    </w:p>
    <w:p w:rsidR="00D01F7E" w:rsidRDefault="00D0162B" w:rsidP="00D01F7E">
      <w:r>
        <w:tab/>
      </w:r>
      <w:r w:rsidR="00D01F7E">
        <w:t xml:space="preserve">Advances in Hepatology – Moderator </w:t>
      </w:r>
      <w:r w:rsidR="00D01F7E" w:rsidRPr="00B7670D">
        <w:rPr>
          <w:color w:val="92D050"/>
        </w:rPr>
        <w:t>Lanla Conteh, MD, MPH</w:t>
      </w:r>
    </w:p>
    <w:p w:rsidR="00D01F7E" w:rsidRDefault="00E83882" w:rsidP="00D01F7E">
      <w:r>
        <w:t>9:15</w:t>
      </w:r>
      <w:r w:rsidR="00D01F7E">
        <w:tab/>
        <w:t>What’s new in NAFLD/NASH</w:t>
      </w:r>
      <w:proofErr w:type="gramStart"/>
      <w:r w:rsidR="00D01F7E">
        <w:t>?–</w:t>
      </w:r>
      <w:proofErr w:type="gramEnd"/>
      <w:r w:rsidR="00D01F7E">
        <w:t xml:space="preserve"> </w:t>
      </w:r>
      <w:r w:rsidR="00D01F7E" w:rsidRPr="00513E89">
        <w:rPr>
          <w:color w:val="92D050"/>
        </w:rPr>
        <w:t xml:space="preserve">Na Li ,MD, PhD </w:t>
      </w:r>
      <w:r w:rsidR="00D01F7E" w:rsidRPr="00513E89">
        <w:rPr>
          <w:color w:val="92D050"/>
        </w:rPr>
        <w:tab/>
      </w:r>
      <w:r w:rsidR="00D01F7E">
        <w:tab/>
      </w:r>
      <w:r w:rsidR="00D01F7E">
        <w:tab/>
      </w:r>
      <w:r w:rsidR="00D01F7E">
        <w:tab/>
      </w:r>
      <w:r w:rsidR="00D01F7E">
        <w:tab/>
        <w:t>20 min</w:t>
      </w:r>
    </w:p>
    <w:p w:rsidR="00D01F7E" w:rsidRDefault="00E83882" w:rsidP="00D01F7E">
      <w:r>
        <w:t>9:35</w:t>
      </w:r>
      <w:r w:rsidR="00D01F7E">
        <w:tab/>
        <w:t>Management of the cirrhotic patient –</w:t>
      </w:r>
      <w:r w:rsidR="00D01F7E" w:rsidRPr="0088601C">
        <w:rPr>
          <w:color w:val="92D050"/>
        </w:rPr>
        <w:t>Khalid Mumtaz</w:t>
      </w:r>
      <w:r w:rsidR="00D01F7E">
        <w:rPr>
          <w:color w:val="92D050"/>
        </w:rPr>
        <w:t>, MBBS</w:t>
      </w:r>
      <w:r w:rsidR="00D01F7E">
        <w:rPr>
          <w:color w:val="FF0000"/>
        </w:rPr>
        <w:t xml:space="preserve"> </w:t>
      </w:r>
      <w:r w:rsidR="00D01F7E" w:rsidRPr="00513E89">
        <w:rPr>
          <w:color w:val="FF0000"/>
        </w:rPr>
        <w:t xml:space="preserve"> </w:t>
      </w:r>
      <w:r w:rsidR="00D01F7E">
        <w:tab/>
      </w:r>
      <w:r w:rsidR="00D01F7E">
        <w:tab/>
        <w:t xml:space="preserve">         </w:t>
      </w:r>
      <w:r w:rsidR="00D01F7E">
        <w:tab/>
        <w:t>20 min</w:t>
      </w:r>
    </w:p>
    <w:p w:rsidR="00D01F7E" w:rsidRDefault="00E83882" w:rsidP="00D01F7E">
      <w:r>
        <w:t>9:55</w:t>
      </w:r>
      <w:r w:rsidR="00D01F7E">
        <w:tab/>
      </w:r>
      <w:proofErr w:type="gramStart"/>
      <w:r w:rsidR="00D01F7E">
        <w:t>What’s</w:t>
      </w:r>
      <w:proofErr w:type="gramEnd"/>
      <w:r w:rsidR="00D01F7E">
        <w:t xml:space="preserve"> new in viral hepatitis? – </w:t>
      </w:r>
      <w:r w:rsidR="00D01F7E" w:rsidRPr="005F0EE8">
        <w:rPr>
          <w:color w:val="92D050"/>
        </w:rPr>
        <w:t xml:space="preserve">Don C. Rockey, MD   </w:t>
      </w:r>
      <w:r w:rsidR="00D01F7E">
        <w:tab/>
      </w:r>
      <w:r w:rsidR="00D01F7E">
        <w:tab/>
      </w:r>
      <w:r w:rsidR="00D01F7E">
        <w:tab/>
        <w:t xml:space="preserve">  </w:t>
      </w:r>
      <w:r w:rsidR="00D01F7E">
        <w:tab/>
        <w:t>20 min</w:t>
      </w:r>
    </w:p>
    <w:p w:rsidR="00A00630" w:rsidRDefault="00A00630" w:rsidP="00A00630">
      <w:r>
        <w:t>Objectives:</w:t>
      </w:r>
    </w:p>
    <w:p w:rsidR="00D65188" w:rsidRDefault="00D65188" w:rsidP="00D65188">
      <w:r>
        <w:t>1.</w:t>
      </w:r>
      <w:r>
        <w:tab/>
        <w:t>Learn current diagnostic and treatment approaches for management of the cirrhotic patient</w:t>
      </w:r>
    </w:p>
    <w:p w:rsidR="00D65188" w:rsidRDefault="00D65188" w:rsidP="00D65188">
      <w:r>
        <w:t>2.</w:t>
      </w:r>
      <w:r>
        <w:tab/>
        <w:t>Provide updates in NAFLD/NASH treatment and management strategies</w:t>
      </w:r>
    </w:p>
    <w:p w:rsidR="00D65188" w:rsidRDefault="00D65188" w:rsidP="00D65188">
      <w:r>
        <w:t>3.</w:t>
      </w:r>
      <w:r>
        <w:tab/>
        <w:t>Present updates in viral hepatitis, including hepatitis B and C management</w:t>
      </w:r>
    </w:p>
    <w:p w:rsidR="00D65188" w:rsidRDefault="00D65188" w:rsidP="00A00630"/>
    <w:p w:rsidR="00823060" w:rsidRDefault="00823060" w:rsidP="00A00630">
      <w:pPr>
        <w:rPr>
          <w:b/>
        </w:rPr>
      </w:pPr>
      <w:r>
        <w:rPr>
          <w:b/>
        </w:rPr>
        <w:t>10:15</w:t>
      </w:r>
      <w:r>
        <w:rPr>
          <w:b/>
        </w:rPr>
        <w:tab/>
        <w:t>Q &amp; A</w:t>
      </w:r>
    </w:p>
    <w:p w:rsidR="00823060" w:rsidRDefault="00823060" w:rsidP="00A00630">
      <w:pPr>
        <w:rPr>
          <w:b/>
        </w:rPr>
      </w:pPr>
    </w:p>
    <w:p w:rsidR="00823060" w:rsidRDefault="00823060" w:rsidP="00A00630">
      <w:r w:rsidRPr="00823060">
        <w:rPr>
          <w:b/>
        </w:rPr>
        <w:t>10:30</w:t>
      </w:r>
      <w:r>
        <w:tab/>
        <w:t>Break-Visit Exhibitors</w:t>
      </w:r>
    </w:p>
    <w:p w:rsidR="00823060" w:rsidRDefault="00823060" w:rsidP="00A00630"/>
    <w:p w:rsidR="00A00630" w:rsidRDefault="00823060" w:rsidP="00A00630">
      <w:r>
        <w:tab/>
      </w:r>
      <w:r w:rsidR="00A00630">
        <w:t xml:space="preserve">Functional and dysfunctional outcomes- Moderator </w:t>
      </w:r>
      <w:r w:rsidR="00A00630" w:rsidRPr="00513E89">
        <w:rPr>
          <w:color w:val="92D050"/>
        </w:rPr>
        <w:t>Sheryl Pfeil, MD</w:t>
      </w:r>
    </w:p>
    <w:p w:rsidR="00A00630" w:rsidRDefault="00E83882" w:rsidP="00A00630">
      <w:r>
        <w:t xml:space="preserve">11:00    </w:t>
      </w:r>
      <w:proofErr w:type="gramStart"/>
      <w:r w:rsidR="00A00630">
        <w:t>An</w:t>
      </w:r>
      <w:proofErr w:type="gramEnd"/>
      <w:r w:rsidR="00A00630">
        <w:t xml:space="preserve"> update on IBS- </w:t>
      </w:r>
      <w:r w:rsidR="00A00630" w:rsidRPr="00513E89">
        <w:rPr>
          <w:color w:val="92D050"/>
        </w:rPr>
        <w:t xml:space="preserve">Baha </w:t>
      </w:r>
      <w:proofErr w:type="spellStart"/>
      <w:r w:rsidR="00A00630" w:rsidRPr="00513E89">
        <w:rPr>
          <w:color w:val="92D050"/>
        </w:rPr>
        <w:t>Moshiree</w:t>
      </w:r>
      <w:proofErr w:type="spellEnd"/>
      <w:r w:rsidR="00A00630" w:rsidRPr="00513E89">
        <w:rPr>
          <w:color w:val="92D050"/>
        </w:rPr>
        <w:t>, MD</w:t>
      </w:r>
      <w:r w:rsidR="00A00630" w:rsidRPr="00513E89">
        <w:rPr>
          <w:color w:val="92D050"/>
        </w:rPr>
        <w:tab/>
      </w:r>
      <w:r w:rsidR="00A00630">
        <w:tab/>
      </w:r>
      <w:r w:rsidR="00A00630">
        <w:tab/>
      </w:r>
      <w:r w:rsidR="00A00630">
        <w:tab/>
      </w:r>
      <w:r w:rsidR="00A00630">
        <w:tab/>
      </w:r>
      <w:r w:rsidR="00A00630">
        <w:tab/>
      </w:r>
    </w:p>
    <w:p w:rsidR="00A00630" w:rsidRDefault="00E83882" w:rsidP="00A00630">
      <w:r>
        <w:t>11:30</w:t>
      </w:r>
      <w:r w:rsidR="00A00630">
        <w:tab/>
        <w:t xml:space="preserve">Dyspepsia diagnosis and management- </w:t>
      </w:r>
      <w:r w:rsidR="00A00630" w:rsidRPr="00513E89">
        <w:rPr>
          <w:color w:val="92D050"/>
        </w:rPr>
        <w:t>Gokul Bala, MD</w:t>
      </w:r>
      <w:r w:rsidR="00A00630">
        <w:tab/>
      </w:r>
      <w:r w:rsidR="00A00630">
        <w:tab/>
      </w:r>
      <w:r w:rsidR="00A00630">
        <w:tab/>
      </w:r>
      <w:r w:rsidR="00A00630">
        <w:tab/>
      </w:r>
    </w:p>
    <w:p w:rsidR="00A00630" w:rsidRDefault="00A00630" w:rsidP="00A00630">
      <w:r>
        <w:t>Objectives:</w:t>
      </w:r>
    </w:p>
    <w:p w:rsidR="00A00630" w:rsidRDefault="00A00630" w:rsidP="00A00630">
      <w:r>
        <w:tab/>
        <w:t>1. Present and discuss diagnosis and management of fecal incontinence</w:t>
      </w:r>
    </w:p>
    <w:p w:rsidR="00A00630" w:rsidRDefault="00A00630" w:rsidP="00A00630">
      <w:r>
        <w:tab/>
        <w:t>2. Understand current diagnosis of IBS and practical management</w:t>
      </w:r>
      <w:r>
        <w:tab/>
      </w:r>
    </w:p>
    <w:p w:rsidR="00A00630" w:rsidRDefault="00A00630" w:rsidP="00A00630">
      <w:r>
        <w:tab/>
        <w:t>3. Present diagnosis and treatment strategies for dyspepsia</w:t>
      </w:r>
    </w:p>
    <w:p w:rsidR="00D01F7E" w:rsidRDefault="00823060" w:rsidP="00A00630">
      <w:r w:rsidRPr="00D01F7E">
        <w:rPr>
          <w:b/>
        </w:rPr>
        <w:t>12:00</w:t>
      </w:r>
      <w:r>
        <w:tab/>
        <w:t>Lunch-</w:t>
      </w:r>
      <w:r w:rsidR="00D01F7E">
        <w:t>Visit Exhibitors</w:t>
      </w:r>
    </w:p>
    <w:p w:rsidR="00D01F7E" w:rsidRDefault="00E83882" w:rsidP="00E83882">
      <w:r>
        <w:t xml:space="preserve">12:30    </w:t>
      </w:r>
      <w:r w:rsidR="00D01F7E">
        <w:t xml:space="preserve">Research at the Division of Gastroenterology, Hepatology and Nutrition at                                    </w:t>
      </w:r>
      <w:proofErr w:type="gramStart"/>
      <w:r w:rsidR="00D01F7E">
        <w:t>The</w:t>
      </w:r>
      <w:proofErr w:type="gramEnd"/>
      <w:r w:rsidR="00D01F7E">
        <w:t xml:space="preserve"> Ohio State University Wexner Medical Center-</w:t>
      </w:r>
      <w:r w:rsidR="00D01F7E" w:rsidRPr="00D01F7E">
        <w:rPr>
          <w:color w:val="92D050"/>
        </w:rPr>
        <w:t>Darwin L. Conwell, MD, MS</w:t>
      </w:r>
    </w:p>
    <w:p w:rsidR="00D01F7E" w:rsidRDefault="00D01F7E" w:rsidP="00A00630"/>
    <w:p w:rsidR="00A00630" w:rsidRPr="00513E89" w:rsidRDefault="00D01F7E" w:rsidP="00A00630">
      <w:pPr>
        <w:rPr>
          <w:color w:val="92D050"/>
        </w:rPr>
      </w:pPr>
      <w:r>
        <w:tab/>
      </w:r>
      <w:r w:rsidR="00A00630">
        <w:t xml:space="preserve">Updates in Inflammatory Bowel Disease – Moderator </w:t>
      </w:r>
      <w:r w:rsidR="00A00630" w:rsidRPr="00513E89">
        <w:rPr>
          <w:color w:val="92D050"/>
        </w:rPr>
        <w:t>Anita Afzali MD, MPH, FACG</w:t>
      </w:r>
    </w:p>
    <w:p w:rsidR="00A00630" w:rsidRDefault="00E83882" w:rsidP="00A00630">
      <w:r>
        <w:t>13:00</w:t>
      </w:r>
      <w:r w:rsidR="00A00630">
        <w:tab/>
        <w:t>Treatment paradigm update in IBD –</w:t>
      </w:r>
      <w:r w:rsidR="0088601C">
        <w:t xml:space="preserve"> </w:t>
      </w:r>
      <w:r w:rsidR="0088601C" w:rsidRPr="0088601C">
        <w:rPr>
          <w:color w:val="92D050"/>
        </w:rPr>
        <w:t>Bincy Abraham, MD</w:t>
      </w:r>
      <w:r w:rsidR="00A00630">
        <w:t xml:space="preserve">  </w:t>
      </w:r>
      <w:r w:rsidR="00A00630">
        <w:tab/>
        <w:t xml:space="preserve"> </w:t>
      </w:r>
      <w:r w:rsidR="005F0EE8">
        <w:tab/>
      </w:r>
      <w:r w:rsidR="005F0EE8">
        <w:tab/>
      </w:r>
    </w:p>
    <w:p w:rsidR="00A00630" w:rsidRDefault="00E83882" w:rsidP="00A00630">
      <w:r>
        <w:t>13:20</w:t>
      </w:r>
      <w:r w:rsidR="00A00630">
        <w:tab/>
        <w:t>Management of dysplasia i</w:t>
      </w:r>
      <w:r w:rsidR="00EB6D46">
        <w:t xml:space="preserve">n IBD – </w:t>
      </w:r>
      <w:r w:rsidR="00EB6D46" w:rsidRPr="00513E89">
        <w:rPr>
          <w:color w:val="92D050"/>
        </w:rPr>
        <w:t>Madalina Butnariu, MD</w:t>
      </w:r>
      <w:r w:rsidR="00EB6D46">
        <w:tab/>
      </w:r>
      <w:r w:rsidR="00EB6D46">
        <w:tab/>
      </w:r>
      <w:r w:rsidR="00EB6D46">
        <w:tab/>
      </w:r>
    </w:p>
    <w:p w:rsidR="00A00630" w:rsidRDefault="00E83882" w:rsidP="00A00630">
      <w:r>
        <w:t>13:40</w:t>
      </w:r>
      <w:r w:rsidR="00A00630">
        <w:tab/>
        <w:t>Review of therapeutic drug monitoring–</w:t>
      </w:r>
      <w:r w:rsidR="00A00630" w:rsidRPr="0088601C">
        <w:rPr>
          <w:color w:val="92D050"/>
        </w:rPr>
        <w:tab/>
      </w:r>
      <w:r w:rsidR="0088601C" w:rsidRPr="0088601C">
        <w:rPr>
          <w:color w:val="92D050"/>
        </w:rPr>
        <w:t>Edward Levine, MD</w:t>
      </w:r>
      <w:r w:rsidR="00A00630">
        <w:t xml:space="preserve">   </w:t>
      </w:r>
      <w:r w:rsidR="00EB6D46">
        <w:tab/>
      </w:r>
      <w:r w:rsidR="0088601C">
        <w:tab/>
      </w:r>
      <w:r w:rsidR="005F0EE8">
        <w:tab/>
      </w:r>
    </w:p>
    <w:p w:rsidR="00A00630" w:rsidRDefault="00A00630" w:rsidP="00A00630">
      <w:r>
        <w:t>Objectives:</w:t>
      </w:r>
    </w:p>
    <w:p w:rsidR="00A00630" w:rsidRDefault="00A00630" w:rsidP="00A00630">
      <w:r>
        <w:t>1.</w:t>
      </w:r>
      <w:r>
        <w:tab/>
        <w:t>Provide an update on current and new medical therapies for IBD management</w:t>
      </w:r>
    </w:p>
    <w:p w:rsidR="00A00630" w:rsidRDefault="00A00630" w:rsidP="00A00630">
      <w:r>
        <w:t>2.</w:t>
      </w:r>
      <w:r>
        <w:tab/>
        <w:t xml:space="preserve">Understand current approaches for dysplasia detection </w:t>
      </w:r>
    </w:p>
    <w:p w:rsidR="00A00630" w:rsidRDefault="00A00630" w:rsidP="00A00630">
      <w:r>
        <w:t>3.</w:t>
      </w:r>
      <w:r>
        <w:tab/>
        <w:t>Review strategies for optimization and monitoring of biological therapies</w:t>
      </w:r>
    </w:p>
    <w:p w:rsidR="00D01F7E" w:rsidRDefault="00D01F7E" w:rsidP="00A00630"/>
    <w:p w:rsidR="00D01F7E" w:rsidRDefault="00D01F7E" w:rsidP="00A00630">
      <w:r w:rsidRPr="00D01F7E">
        <w:rPr>
          <w:b/>
        </w:rPr>
        <w:t>14:00</w:t>
      </w:r>
      <w:r>
        <w:t xml:space="preserve"> </w:t>
      </w:r>
      <w:r>
        <w:tab/>
        <w:t>Q &amp; A</w:t>
      </w:r>
    </w:p>
    <w:p w:rsidR="00D01F7E" w:rsidRDefault="00D01F7E" w:rsidP="00D01F7E">
      <w:r>
        <w:tab/>
        <w:t xml:space="preserve">Review of </w:t>
      </w:r>
      <w:proofErr w:type="spellStart"/>
      <w:r>
        <w:t>pancreatobiliary</w:t>
      </w:r>
      <w:proofErr w:type="spellEnd"/>
      <w:r>
        <w:t xml:space="preserve"> issues- Moderator </w:t>
      </w:r>
      <w:r w:rsidRPr="00513E89">
        <w:rPr>
          <w:color w:val="92D050"/>
        </w:rPr>
        <w:t>Luis F. Lara, MD</w:t>
      </w:r>
    </w:p>
    <w:p w:rsidR="00D01F7E" w:rsidRDefault="00E83882" w:rsidP="00D01F7E">
      <w:r>
        <w:t>14:15</w:t>
      </w:r>
      <w:r w:rsidR="00D01F7E">
        <w:tab/>
        <w:t xml:space="preserve">Pancreas neoplasia update- </w:t>
      </w:r>
      <w:r w:rsidR="00D01F7E" w:rsidRPr="00513E89">
        <w:rPr>
          <w:color w:val="92D050"/>
        </w:rPr>
        <w:t xml:space="preserve">Mario </w:t>
      </w:r>
      <w:proofErr w:type="spellStart"/>
      <w:r w:rsidR="00D01F7E" w:rsidRPr="00513E89">
        <w:rPr>
          <w:color w:val="92D050"/>
        </w:rPr>
        <w:t>Pelaez</w:t>
      </w:r>
      <w:proofErr w:type="spellEnd"/>
      <w:r w:rsidR="00D01F7E" w:rsidRPr="00513E89">
        <w:rPr>
          <w:color w:val="92D050"/>
        </w:rPr>
        <w:t>-Luna, MD</w:t>
      </w:r>
      <w:r w:rsidR="00D01F7E">
        <w:tab/>
      </w:r>
      <w:r w:rsidR="00D01F7E">
        <w:tab/>
      </w:r>
      <w:r w:rsidR="00D01F7E">
        <w:tab/>
      </w:r>
      <w:r w:rsidR="00D01F7E">
        <w:tab/>
      </w:r>
    </w:p>
    <w:p w:rsidR="00D01F7E" w:rsidRDefault="00E83882" w:rsidP="00D01F7E">
      <w:r>
        <w:t>14:35</w:t>
      </w:r>
      <w:r w:rsidR="00D01F7E">
        <w:tab/>
      </w:r>
      <w:proofErr w:type="gramStart"/>
      <w:r w:rsidR="00D01F7E">
        <w:t>New</w:t>
      </w:r>
      <w:proofErr w:type="gramEnd"/>
      <w:r w:rsidR="00D01F7E">
        <w:t xml:space="preserve"> ways to approach pancreas cysts- </w:t>
      </w:r>
      <w:r w:rsidR="00D01F7E" w:rsidRPr="00513E89">
        <w:rPr>
          <w:color w:val="92D050"/>
        </w:rPr>
        <w:t>Som</w:t>
      </w:r>
      <w:r w:rsidR="00D01F7E">
        <w:rPr>
          <w:color w:val="92D050"/>
        </w:rPr>
        <w:t>ashekar Krishna, MD</w:t>
      </w:r>
      <w:r w:rsidR="00D01F7E" w:rsidRPr="00513E89">
        <w:rPr>
          <w:color w:val="92D050"/>
        </w:rPr>
        <w:t>, MPH</w:t>
      </w:r>
      <w:r w:rsidR="00D01F7E">
        <w:tab/>
      </w:r>
      <w:r w:rsidR="00D01F7E">
        <w:tab/>
      </w:r>
    </w:p>
    <w:p w:rsidR="00D01F7E" w:rsidRDefault="00E83882" w:rsidP="00D01F7E">
      <w:r>
        <w:lastRenderedPageBreak/>
        <w:t>14:55</w:t>
      </w:r>
      <w:r w:rsidR="00D01F7E">
        <w:tab/>
      </w:r>
      <w:r w:rsidR="00002B0B" w:rsidRPr="00002B0B">
        <w:t xml:space="preserve">Biliary endoscopy- </w:t>
      </w:r>
      <w:bookmarkStart w:id="0" w:name="_GoBack"/>
      <w:bookmarkEnd w:id="0"/>
      <w:r w:rsidR="00D01F7E">
        <w:t xml:space="preserve">- </w:t>
      </w:r>
      <w:r w:rsidR="00D01F7E" w:rsidRPr="00B7670D">
        <w:rPr>
          <w:color w:val="FFC000"/>
        </w:rPr>
        <w:t>J. Royce Groce, MD</w:t>
      </w:r>
      <w:r w:rsidR="00D01F7E">
        <w:tab/>
      </w:r>
      <w:r w:rsidR="00D01F7E">
        <w:tab/>
      </w:r>
      <w:r w:rsidR="00D01F7E">
        <w:tab/>
      </w:r>
      <w:r w:rsidR="00D01F7E">
        <w:tab/>
      </w:r>
      <w:r w:rsidR="00D01F7E">
        <w:tab/>
      </w:r>
    </w:p>
    <w:p w:rsidR="00A00630" w:rsidRDefault="00A00630" w:rsidP="00D01F7E"/>
    <w:p w:rsidR="00A00630" w:rsidRDefault="00A00630" w:rsidP="00A00630">
      <w:r>
        <w:t>Objectives:</w:t>
      </w:r>
    </w:p>
    <w:p w:rsidR="00D65188" w:rsidRDefault="00D65188" w:rsidP="00D65188">
      <w:r>
        <w:t>1. Learn current diagnostic approaches to pancreas cancer</w:t>
      </w:r>
    </w:p>
    <w:p w:rsidR="00D65188" w:rsidRDefault="00D65188" w:rsidP="00D65188">
      <w:r>
        <w:t>2. Understand the current status of pancreas cyst diagnosis and management</w:t>
      </w:r>
    </w:p>
    <w:p w:rsidR="00D65188" w:rsidRDefault="00D65188" w:rsidP="00D65188">
      <w:r>
        <w:t>3. Present diagnostic approach and endoscopic management of biliary strictures</w:t>
      </w:r>
    </w:p>
    <w:p w:rsidR="00D65188" w:rsidRDefault="00D65188" w:rsidP="00A00630"/>
    <w:p w:rsidR="00A00630" w:rsidRDefault="00A00630" w:rsidP="00A00630"/>
    <w:p w:rsidR="00D01F7E" w:rsidRDefault="00D01F7E" w:rsidP="00A00630">
      <w:r w:rsidRPr="00D01F7E">
        <w:rPr>
          <w:b/>
        </w:rPr>
        <w:t>15:15</w:t>
      </w:r>
      <w:r>
        <w:t xml:space="preserve"> </w:t>
      </w:r>
      <w:r>
        <w:tab/>
        <w:t>Q &amp; A</w:t>
      </w:r>
    </w:p>
    <w:p w:rsidR="00D01F7E" w:rsidRDefault="00D01F7E" w:rsidP="00A00630"/>
    <w:p w:rsidR="00D01F7E" w:rsidRDefault="00D01F7E" w:rsidP="00A00630">
      <w:r w:rsidRPr="00D01F7E">
        <w:rPr>
          <w:b/>
        </w:rPr>
        <w:t>15:30</w:t>
      </w:r>
      <w:r>
        <w:t xml:space="preserve"> </w:t>
      </w:r>
      <w:r>
        <w:tab/>
      </w:r>
      <w:proofErr w:type="gramStart"/>
      <w:r>
        <w:t>Closing</w:t>
      </w:r>
      <w:proofErr w:type="gramEnd"/>
      <w:r>
        <w:t xml:space="preserve"> remarks-</w:t>
      </w:r>
      <w:r w:rsidRPr="00D01F7E">
        <w:rPr>
          <w:color w:val="92D050"/>
        </w:rPr>
        <w:t>Anita Afzali, MD, MPH, Luis F. Lara, MD</w:t>
      </w:r>
    </w:p>
    <w:p w:rsidR="00A00630" w:rsidRDefault="00A00630" w:rsidP="00A00630">
      <w:r>
        <w:t>Faculty:</w:t>
      </w:r>
    </w:p>
    <w:p w:rsidR="00A00630" w:rsidRPr="00D01F7E" w:rsidRDefault="00A00630" w:rsidP="00A00630">
      <w:pPr>
        <w:rPr>
          <w:color w:val="FF0000"/>
        </w:rPr>
      </w:pPr>
      <w:r w:rsidRPr="00D01F7E">
        <w:rPr>
          <w:color w:val="FF0000"/>
        </w:rPr>
        <w:t>Anita Afzali MD, MPH</w:t>
      </w:r>
    </w:p>
    <w:p w:rsidR="00A00630" w:rsidRPr="00D01F7E" w:rsidRDefault="00A00630" w:rsidP="00A00630">
      <w:pPr>
        <w:rPr>
          <w:color w:val="FF0000"/>
        </w:rPr>
      </w:pPr>
      <w:r w:rsidRPr="00D01F7E">
        <w:rPr>
          <w:color w:val="FF0000"/>
        </w:rPr>
        <w:t>Madalina Butnariu, MD</w:t>
      </w:r>
    </w:p>
    <w:p w:rsidR="00A00630" w:rsidRPr="00D01F7E" w:rsidRDefault="00A00630" w:rsidP="00A00630">
      <w:pPr>
        <w:rPr>
          <w:color w:val="FF0000"/>
        </w:rPr>
      </w:pPr>
      <w:r w:rsidRPr="00D01F7E">
        <w:rPr>
          <w:color w:val="FF0000"/>
        </w:rPr>
        <w:t>Gokul Bala, MD</w:t>
      </w:r>
    </w:p>
    <w:p w:rsidR="00707656" w:rsidRPr="00D01F7E" w:rsidRDefault="00707656" w:rsidP="00A00630">
      <w:pPr>
        <w:rPr>
          <w:color w:val="FF0000"/>
        </w:rPr>
      </w:pPr>
      <w:r w:rsidRPr="00D01F7E">
        <w:rPr>
          <w:color w:val="FF0000"/>
        </w:rPr>
        <w:t>Madalina Butnariu, MD</w:t>
      </w:r>
    </w:p>
    <w:p w:rsidR="00A00630" w:rsidRPr="00D01F7E" w:rsidRDefault="00A00630" w:rsidP="00A00630">
      <w:pPr>
        <w:rPr>
          <w:color w:val="FF0000"/>
        </w:rPr>
      </w:pPr>
      <w:r w:rsidRPr="00D01F7E">
        <w:rPr>
          <w:color w:val="FF0000"/>
        </w:rPr>
        <w:t>J. Royce Groce, MD</w:t>
      </w:r>
    </w:p>
    <w:p w:rsidR="00A00630" w:rsidRPr="00D01F7E" w:rsidRDefault="00A00630" w:rsidP="00A00630">
      <w:pPr>
        <w:rPr>
          <w:color w:val="FF0000"/>
        </w:rPr>
      </w:pPr>
      <w:r w:rsidRPr="00D01F7E">
        <w:rPr>
          <w:color w:val="FF0000"/>
        </w:rPr>
        <w:t>Amy Hosmer, MD</w:t>
      </w:r>
    </w:p>
    <w:p w:rsidR="00A00630" w:rsidRPr="00D01F7E" w:rsidRDefault="00A00630" w:rsidP="00A00630">
      <w:pPr>
        <w:rPr>
          <w:color w:val="FF0000"/>
        </w:rPr>
      </w:pPr>
      <w:r w:rsidRPr="00D01F7E">
        <w:rPr>
          <w:color w:val="FF0000"/>
        </w:rPr>
        <w:t>Som</w:t>
      </w:r>
      <w:r w:rsidR="00707656" w:rsidRPr="00D01F7E">
        <w:rPr>
          <w:color w:val="FF0000"/>
        </w:rPr>
        <w:t>ashekar</w:t>
      </w:r>
      <w:r w:rsidRPr="00D01F7E">
        <w:rPr>
          <w:color w:val="FF0000"/>
        </w:rPr>
        <w:t xml:space="preserve"> Krishna, MD, MSc</w:t>
      </w:r>
    </w:p>
    <w:p w:rsidR="00A00630" w:rsidRPr="00D01F7E" w:rsidRDefault="00A00630" w:rsidP="00A00630">
      <w:pPr>
        <w:rPr>
          <w:color w:val="FF0000"/>
        </w:rPr>
      </w:pPr>
      <w:r w:rsidRPr="00D01F7E">
        <w:rPr>
          <w:color w:val="FF0000"/>
        </w:rPr>
        <w:t>Luis F. Lara, MD</w:t>
      </w:r>
    </w:p>
    <w:p w:rsidR="00707656" w:rsidRPr="00D01F7E" w:rsidRDefault="00707656" w:rsidP="00A00630">
      <w:pPr>
        <w:rPr>
          <w:color w:val="FF0000"/>
        </w:rPr>
      </w:pPr>
      <w:r w:rsidRPr="00D01F7E">
        <w:rPr>
          <w:color w:val="FF0000"/>
        </w:rPr>
        <w:t>Edward Levine, MD</w:t>
      </w:r>
    </w:p>
    <w:p w:rsidR="00A00630" w:rsidRPr="00D01F7E" w:rsidRDefault="00A00630" w:rsidP="00A00630">
      <w:pPr>
        <w:rPr>
          <w:color w:val="FF0000"/>
        </w:rPr>
      </w:pPr>
      <w:r w:rsidRPr="00D01F7E">
        <w:rPr>
          <w:color w:val="FF0000"/>
        </w:rPr>
        <w:t>Na Li, MD, PhD</w:t>
      </w:r>
    </w:p>
    <w:p w:rsidR="00707656" w:rsidRPr="00D01F7E" w:rsidRDefault="00707656" w:rsidP="00A00630">
      <w:pPr>
        <w:rPr>
          <w:color w:val="FF0000"/>
        </w:rPr>
      </w:pPr>
      <w:r w:rsidRPr="00D01F7E">
        <w:rPr>
          <w:color w:val="FF0000"/>
        </w:rPr>
        <w:t>Khalid Mumtaz, MBBS</w:t>
      </w:r>
    </w:p>
    <w:p w:rsidR="00707656" w:rsidRPr="00D01F7E" w:rsidRDefault="00707656" w:rsidP="00A00630">
      <w:pPr>
        <w:rPr>
          <w:color w:val="FF0000"/>
        </w:rPr>
      </w:pPr>
      <w:r w:rsidRPr="00D01F7E">
        <w:rPr>
          <w:color w:val="FF0000"/>
        </w:rPr>
        <w:t>Peter Stanich, MD</w:t>
      </w:r>
    </w:p>
    <w:p w:rsidR="00A00630" w:rsidRPr="00D01F7E" w:rsidRDefault="00A00630" w:rsidP="00A00630">
      <w:pPr>
        <w:rPr>
          <w:color w:val="FF0000"/>
        </w:rPr>
      </w:pPr>
      <w:r w:rsidRPr="00D01F7E">
        <w:rPr>
          <w:color w:val="FF0000"/>
        </w:rPr>
        <w:t>Sebastian Strobel, MD</w:t>
      </w:r>
    </w:p>
    <w:p w:rsidR="00A00630" w:rsidRDefault="00A00630" w:rsidP="00A00630"/>
    <w:p w:rsidR="00A00630" w:rsidRDefault="00A00630" w:rsidP="00A00630">
      <w:r>
        <w:t>Invited faculty:</w:t>
      </w:r>
    </w:p>
    <w:p w:rsidR="0088601C" w:rsidRPr="00D01F7E" w:rsidRDefault="0088601C" w:rsidP="00A00630">
      <w:pPr>
        <w:rPr>
          <w:color w:val="808080" w:themeColor="background1" w:themeShade="80"/>
        </w:rPr>
      </w:pPr>
      <w:r w:rsidRPr="00D01F7E">
        <w:rPr>
          <w:color w:val="808080" w:themeColor="background1" w:themeShade="80"/>
        </w:rPr>
        <w:t xml:space="preserve">Bincy Abraham, </w:t>
      </w:r>
      <w:r w:rsidR="00B7670D" w:rsidRPr="00D01F7E">
        <w:rPr>
          <w:color w:val="808080" w:themeColor="background1" w:themeShade="80"/>
        </w:rPr>
        <w:t>MD-</w:t>
      </w:r>
      <w:r w:rsidRPr="00D01F7E">
        <w:rPr>
          <w:color w:val="808080" w:themeColor="background1" w:themeShade="80"/>
        </w:rPr>
        <w:t>Houston Methodist Hospital, Houston, TX</w:t>
      </w:r>
      <w:r w:rsidR="00D01F7E" w:rsidRPr="00D01F7E">
        <w:rPr>
          <w:color w:val="808080" w:themeColor="background1" w:themeShade="80"/>
        </w:rPr>
        <w:t>, United States</w:t>
      </w:r>
    </w:p>
    <w:p w:rsidR="00A00630" w:rsidRPr="00D01F7E" w:rsidRDefault="00A00630" w:rsidP="00A00630">
      <w:pPr>
        <w:rPr>
          <w:color w:val="808080" w:themeColor="background1" w:themeShade="80"/>
        </w:rPr>
      </w:pPr>
      <w:r w:rsidRPr="00D01F7E">
        <w:rPr>
          <w:color w:val="808080" w:themeColor="background1" w:themeShade="80"/>
        </w:rPr>
        <w:t>Baha Moshiree, MD-University of North Carolina, Charlotte, NC, United States</w:t>
      </w:r>
    </w:p>
    <w:p w:rsidR="00A00630" w:rsidRPr="00D01F7E" w:rsidRDefault="00A00630" w:rsidP="00A00630">
      <w:pPr>
        <w:rPr>
          <w:color w:val="808080" w:themeColor="background1" w:themeShade="80"/>
        </w:rPr>
      </w:pPr>
      <w:r w:rsidRPr="00D01F7E">
        <w:rPr>
          <w:color w:val="808080" w:themeColor="background1" w:themeShade="80"/>
        </w:rPr>
        <w:lastRenderedPageBreak/>
        <w:t xml:space="preserve">Mario </w:t>
      </w:r>
      <w:proofErr w:type="spellStart"/>
      <w:r w:rsidRPr="00D01F7E">
        <w:rPr>
          <w:color w:val="808080" w:themeColor="background1" w:themeShade="80"/>
        </w:rPr>
        <w:t>Pelaez</w:t>
      </w:r>
      <w:proofErr w:type="spellEnd"/>
      <w:r w:rsidRPr="00D01F7E">
        <w:rPr>
          <w:color w:val="808080" w:themeColor="background1" w:themeShade="80"/>
        </w:rPr>
        <w:t>-Luna, MD-</w:t>
      </w:r>
      <w:proofErr w:type="spellStart"/>
      <w:r w:rsidRPr="00D01F7E">
        <w:rPr>
          <w:color w:val="808080" w:themeColor="background1" w:themeShade="80"/>
        </w:rPr>
        <w:t>Instituto</w:t>
      </w:r>
      <w:proofErr w:type="spellEnd"/>
      <w:r w:rsidRPr="00D01F7E">
        <w:rPr>
          <w:color w:val="808080" w:themeColor="background1" w:themeShade="80"/>
        </w:rPr>
        <w:t xml:space="preserve"> Nacional de </w:t>
      </w:r>
      <w:proofErr w:type="spellStart"/>
      <w:r w:rsidRPr="00D01F7E">
        <w:rPr>
          <w:color w:val="808080" w:themeColor="background1" w:themeShade="80"/>
        </w:rPr>
        <w:t>Nutricion</w:t>
      </w:r>
      <w:proofErr w:type="spellEnd"/>
      <w:r w:rsidRPr="00D01F7E">
        <w:rPr>
          <w:color w:val="808080" w:themeColor="background1" w:themeShade="80"/>
        </w:rPr>
        <w:t>, Mexico City, Mexico</w:t>
      </w:r>
    </w:p>
    <w:p w:rsidR="005F0EE8" w:rsidRPr="00D01F7E" w:rsidRDefault="005F0EE8" w:rsidP="00A00630">
      <w:pPr>
        <w:rPr>
          <w:color w:val="808080" w:themeColor="background1" w:themeShade="80"/>
        </w:rPr>
      </w:pPr>
      <w:r w:rsidRPr="00D01F7E">
        <w:rPr>
          <w:color w:val="808080" w:themeColor="background1" w:themeShade="80"/>
        </w:rPr>
        <w:t>Don Rockey, MD-Medical University of South Carolina</w:t>
      </w:r>
      <w:r w:rsidR="0088601C" w:rsidRPr="00D01F7E">
        <w:rPr>
          <w:color w:val="808080" w:themeColor="background1" w:themeShade="80"/>
        </w:rPr>
        <w:t>, Charleston, SC</w:t>
      </w:r>
      <w:r w:rsidR="00D01F7E" w:rsidRPr="00D01F7E">
        <w:rPr>
          <w:color w:val="808080" w:themeColor="background1" w:themeShade="80"/>
        </w:rPr>
        <w:t>, United States</w:t>
      </w:r>
    </w:p>
    <w:p w:rsidR="00102073" w:rsidRDefault="00002B0B"/>
    <w:sectPr w:rsidR="0010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30"/>
    <w:rsid w:val="00002B0B"/>
    <w:rsid w:val="000702E8"/>
    <w:rsid w:val="00106C6A"/>
    <w:rsid w:val="001E6D8B"/>
    <w:rsid w:val="00513E89"/>
    <w:rsid w:val="005F0EE8"/>
    <w:rsid w:val="00615D46"/>
    <w:rsid w:val="00707656"/>
    <w:rsid w:val="00823060"/>
    <w:rsid w:val="00836353"/>
    <w:rsid w:val="0088601C"/>
    <w:rsid w:val="00912CD3"/>
    <w:rsid w:val="00A00630"/>
    <w:rsid w:val="00AA09EA"/>
    <w:rsid w:val="00AC3248"/>
    <w:rsid w:val="00B7670D"/>
    <w:rsid w:val="00BE2107"/>
    <w:rsid w:val="00D0162B"/>
    <w:rsid w:val="00D01F7E"/>
    <w:rsid w:val="00D0349E"/>
    <w:rsid w:val="00D37BBC"/>
    <w:rsid w:val="00D65188"/>
    <w:rsid w:val="00E81D64"/>
    <w:rsid w:val="00E83882"/>
    <w:rsid w:val="00E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4ADCD-2A80-4146-AD75-FAA83F8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88B30C6-75B2-406B-921E-A9E4D529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OSUMC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Lara, Luis</dc:creator>
  <cp:lastModifiedBy>Ehrlich, Brian</cp:lastModifiedBy>
  <cp:revision>3</cp:revision>
  <dcterms:created xsi:type="dcterms:W3CDTF">2019-05-21T16:16:00Z</dcterms:created>
  <dcterms:modified xsi:type="dcterms:W3CDTF">2019-05-21T16:18:00Z</dcterms:modified>
</cp:coreProperties>
</file>